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BE2F0" w14:textId="53F26BD7" w:rsidR="005B037E" w:rsidRDefault="005E4998" w:rsidP="005E4998">
      <w:pPr>
        <w:jc w:val="center"/>
        <w:rPr>
          <w:b/>
          <w:bCs/>
          <w:u w:val="single"/>
        </w:rPr>
      </w:pPr>
      <w:r w:rsidRPr="005E4998">
        <w:rPr>
          <w:b/>
          <w:bCs/>
          <w:u w:val="single"/>
        </w:rPr>
        <w:t>Peer Feedback</w:t>
      </w:r>
      <w:r>
        <w:rPr>
          <w:b/>
          <w:bCs/>
          <w:u w:val="single"/>
        </w:rPr>
        <w:t>: Practicum 2023</w:t>
      </w:r>
    </w:p>
    <w:p w14:paraId="62C279EB" w14:textId="15236791" w:rsidR="005E4998" w:rsidRPr="005E4998" w:rsidRDefault="005E4998" w:rsidP="005E4998">
      <w:pPr>
        <w:jc w:val="center"/>
        <w:rPr>
          <w:b/>
          <w:bCs/>
        </w:rPr>
      </w:pPr>
      <w:r>
        <w:rPr>
          <w:b/>
          <w:bCs/>
        </w:rPr>
        <w:t>Emailed by: Dr. Nathaniel Mason, Ph.D., NCC</w:t>
      </w:r>
    </w:p>
    <w:p w14:paraId="6642595B" w14:textId="77777777" w:rsidR="005E4998" w:rsidRDefault="005E4998" w:rsidP="005E4998">
      <w:pPr>
        <w:jc w:val="center"/>
        <w:rPr>
          <w:b/>
          <w:bCs/>
          <w:u w:val="single"/>
        </w:rPr>
      </w:pPr>
    </w:p>
    <w:tbl>
      <w:tblPr>
        <w:tblW w:w="2400" w:type="dxa"/>
        <w:shd w:val="clear" w:color="auto" w:fill="FFFFFF"/>
        <w:tblCellMar>
          <w:left w:w="0" w:type="dxa"/>
          <w:right w:w="0" w:type="dxa"/>
        </w:tblCellMar>
        <w:tblLook w:val="04A0" w:firstRow="1" w:lastRow="0" w:firstColumn="1" w:lastColumn="0" w:noHBand="0" w:noVBand="1"/>
      </w:tblPr>
      <w:tblGrid>
        <w:gridCol w:w="2400"/>
      </w:tblGrid>
      <w:tr w:rsidR="005E4998" w:rsidRPr="005E4998" w14:paraId="762D3447" w14:textId="77777777">
        <w:trPr>
          <w:trHeight w:val="300"/>
        </w:trPr>
        <w:tc>
          <w:tcPr>
            <w:tcW w:w="2400" w:type="dxa"/>
            <w:tcBorders>
              <w:top w:val="single" w:sz="8" w:space="0" w:color="9BC2E6"/>
              <w:left w:val="nil"/>
              <w:bottom w:val="single" w:sz="8" w:space="0" w:color="9BC2E6"/>
              <w:right w:val="nil"/>
            </w:tcBorders>
            <w:shd w:val="clear" w:color="auto" w:fill="5B9BD5"/>
            <w:tcMar>
              <w:top w:w="15" w:type="dxa"/>
              <w:left w:w="15" w:type="dxa"/>
              <w:bottom w:w="15" w:type="dxa"/>
              <w:right w:w="15" w:type="dxa"/>
            </w:tcMar>
            <w:vAlign w:val="bottom"/>
            <w:hideMark/>
          </w:tcPr>
          <w:p w14:paraId="07F8FDCC" w14:textId="77777777" w:rsidR="005E4998" w:rsidRPr="005E4998" w:rsidRDefault="005E4998" w:rsidP="005E4998">
            <w:pPr>
              <w:jc w:val="center"/>
              <w:rPr>
                <w:b/>
                <w:bCs/>
              </w:rPr>
            </w:pPr>
            <w:r w:rsidRPr="005E4998">
              <w:rPr>
                <w:b/>
                <w:bCs/>
              </w:rPr>
              <w:t>Student name: Kayla </w:t>
            </w:r>
            <w:r w:rsidRPr="005E4998">
              <w:rPr>
                <w:b/>
                <w:bCs/>
              </w:rPr>
              <w:br/>
              <w:t>Please share one strength and one thing you learned from Kayla this semester.</w:t>
            </w:r>
          </w:p>
        </w:tc>
      </w:tr>
      <w:tr w:rsidR="005E4998" w:rsidRPr="005E4998" w14:paraId="67844E7C" w14:textId="77777777">
        <w:trPr>
          <w:trHeight w:val="300"/>
        </w:trPr>
        <w:tc>
          <w:tcPr>
            <w:tcW w:w="0" w:type="auto"/>
            <w:tcBorders>
              <w:top w:val="nil"/>
              <w:left w:val="nil"/>
              <w:bottom w:val="single" w:sz="8" w:space="0" w:color="9BC2E6"/>
              <w:right w:val="nil"/>
            </w:tcBorders>
            <w:shd w:val="clear" w:color="auto" w:fill="DDEBF7"/>
            <w:tcMar>
              <w:top w:w="15" w:type="dxa"/>
              <w:left w:w="15" w:type="dxa"/>
              <w:bottom w:w="15" w:type="dxa"/>
              <w:right w:w="15" w:type="dxa"/>
            </w:tcMar>
            <w:vAlign w:val="bottom"/>
            <w:hideMark/>
          </w:tcPr>
          <w:p w14:paraId="3F3B7856" w14:textId="77777777" w:rsidR="005E4998" w:rsidRPr="005E4998" w:rsidRDefault="005E4998" w:rsidP="005E4998">
            <w:pPr>
              <w:jc w:val="center"/>
              <w:rPr>
                <w:b/>
                <w:bCs/>
              </w:rPr>
            </w:pPr>
          </w:p>
        </w:tc>
      </w:tr>
      <w:tr w:rsidR="005E4998" w:rsidRPr="005E4998" w14:paraId="4B0274FC" w14:textId="77777777">
        <w:trPr>
          <w:trHeight w:val="300"/>
        </w:trPr>
        <w:tc>
          <w:tcPr>
            <w:tcW w:w="0" w:type="auto"/>
            <w:tcBorders>
              <w:top w:val="nil"/>
              <w:left w:val="nil"/>
              <w:bottom w:val="single" w:sz="8" w:space="0" w:color="9BC2E6"/>
              <w:right w:val="nil"/>
            </w:tcBorders>
            <w:shd w:val="clear" w:color="auto" w:fill="FFFFFF"/>
            <w:tcMar>
              <w:top w:w="15" w:type="dxa"/>
              <w:left w:w="15" w:type="dxa"/>
              <w:bottom w:w="15" w:type="dxa"/>
              <w:right w:w="15" w:type="dxa"/>
            </w:tcMar>
            <w:vAlign w:val="bottom"/>
            <w:hideMark/>
          </w:tcPr>
          <w:p w14:paraId="59C3E3AE" w14:textId="77777777" w:rsidR="005E4998" w:rsidRPr="005E4998" w:rsidRDefault="005E4998" w:rsidP="005E4998">
            <w:pPr>
              <w:jc w:val="center"/>
              <w:rPr>
                <w:b/>
                <w:bCs/>
              </w:rPr>
            </w:pPr>
            <w:r w:rsidRPr="005E4998">
              <w:rPr>
                <w:b/>
                <w:bCs/>
              </w:rPr>
              <w:t>Kayla is like a walking database of resources which makes people feel really empowered. She taught me how to have patience with a client’s motivation for change</w:t>
            </w:r>
          </w:p>
        </w:tc>
      </w:tr>
      <w:tr w:rsidR="005E4998" w:rsidRPr="005E4998" w14:paraId="3F6F2F5F" w14:textId="77777777">
        <w:trPr>
          <w:trHeight w:val="300"/>
        </w:trPr>
        <w:tc>
          <w:tcPr>
            <w:tcW w:w="0" w:type="auto"/>
            <w:tcBorders>
              <w:top w:val="nil"/>
              <w:left w:val="nil"/>
              <w:bottom w:val="single" w:sz="8" w:space="0" w:color="9BC2E6"/>
              <w:right w:val="nil"/>
            </w:tcBorders>
            <w:shd w:val="clear" w:color="auto" w:fill="DDEBF7"/>
            <w:tcMar>
              <w:top w:w="15" w:type="dxa"/>
              <w:left w:w="15" w:type="dxa"/>
              <w:bottom w:w="15" w:type="dxa"/>
              <w:right w:w="15" w:type="dxa"/>
            </w:tcMar>
            <w:vAlign w:val="bottom"/>
            <w:hideMark/>
          </w:tcPr>
          <w:p w14:paraId="384EBB2B" w14:textId="77777777" w:rsidR="005E4998" w:rsidRPr="005E4998" w:rsidRDefault="005E4998" w:rsidP="005E4998">
            <w:pPr>
              <w:jc w:val="center"/>
              <w:rPr>
                <w:b/>
                <w:bCs/>
              </w:rPr>
            </w:pPr>
            <w:r w:rsidRPr="005E4998">
              <w:rPr>
                <w:b/>
                <w:bCs/>
              </w:rPr>
              <w:t xml:space="preserve">Kayla, you are so natural at building rapport and genuine connections with your clients. You’re able to match your clients’ mood and tone while still being completely yourself. You also were put in such a difficult situation this semester by having to prioritize your client’s safety even if it damaged your </w:t>
            </w:r>
            <w:r w:rsidRPr="005E4998">
              <w:rPr>
                <w:b/>
                <w:bCs/>
              </w:rPr>
              <w:lastRenderedPageBreak/>
              <w:t>relationship with them. As painful as it may have been, choosing to do what it ultimately best for the client – no matter the consequences – shows so much strength and maturity as a counselor.</w:t>
            </w:r>
          </w:p>
        </w:tc>
      </w:tr>
      <w:tr w:rsidR="005E4998" w:rsidRPr="005E4998" w14:paraId="6DA759B4" w14:textId="77777777">
        <w:trPr>
          <w:trHeight w:val="300"/>
        </w:trPr>
        <w:tc>
          <w:tcPr>
            <w:tcW w:w="0" w:type="auto"/>
            <w:tcBorders>
              <w:top w:val="nil"/>
              <w:left w:val="nil"/>
              <w:bottom w:val="single" w:sz="8" w:space="0" w:color="9BC2E6"/>
              <w:right w:val="nil"/>
            </w:tcBorders>
            <w:shd w:val="clear" w:color="auto" w:fill="FFFFFF"/>
            <w:tcMar>
              <w:top w:w="15" w:type="dxa"/>
              <w:left w:w="15" w:type="dxa"/>
              <w:bottom w:w="15" w:type="dxa"/>
              <w:right w:w="15" w:type="dxa"/>
            </w:tcMar>
            <w:vAlign w:val="bottom"/>
            <w:hideMark/>
          </w:tcPr>
          <w:p w14:paraId="277925AE" w14:textId="77777777" w:rsidR="005E4998" w:rsidRPr="005E4998" w:rsidRDefault="005E4998" w:rsidP="005E4998">
            <w:pPr>
              <w:jc w:val="center"/>
              <w:rPr>
                <w:b/>
                <w:bCs/>
              </w:rPr>
            </w:pPr>
          </w:p>
        </w:tc>
      </w:tr>
      <w:tr w:rsidR="005E4998" w:rsidRPr="005E4998" w14:paraId="6F6C006B" w14:textId="77777777">
        <w:trPr>
          <w:trHeight w:val="300"/>
        </w:trPr>
        <w:tc>
          <w:tcPr>
            <w:tcW w:w="0" w:type="auto"/>
            <w:tcBorders>
              <w:top w:val="nil"/>
              <w:left w:val="nil"/>
              <w:bottom w:val="single" w:sz="8" w:space="0" w:color="9BC2E6"/>
              <w:right w:val="nil"/>
            </w:tcBorders>
            <w:shd w:val="clear" w:color="auto" w:fill="DDEBF7"/>
            <w:tcMar>
              <w:top w:w="15" w:type="dxa"/>
              <w:left w:w="15" w:type="dxa"/>
              <w:bottom w:w="15" w:type="dxa"/>
              <w:right w:w="15" w:type="dxa"/>
            </w:tcMar>
            <w:vAlign w:val="bottom"/>
            <w:hideMark/>
          </w:tcPr>
          <w:p w14:paraId="482931E5" w14:textId="77777777" w:rsidR="005E4998" w:rsidRPr="005E4998" w:rsidRDefault="005E4998" w:rsidP="005E4998">
            <w:pPr>
              <w:jc w:val="center"/>
              <w:rPr>
                <w:b/>
                <w:bCs/>
              </w:rPr>
            </w:pPr>
            <w:r w:rsidRPr="005E4998">
              <w:rPr>
                <w:b/>
                <w:bCs/>
              </w:rPr>
              <w:t>Kayla, I still remember that you presented second in class. You showed us all what it is to be courageous and vulnerable at the same time. You also already were faced with a difficult reporting issue and your resolve and awareness of the situation is admirable. Enjoy the break!</w:t>
            </w:r>
          </w:p>
        </w:tc>
      </w:tr>
      <w:tr w:rsidR="005E4998" w:rsidRPr="005E4998" w14:paraId="7C7E870E" w14:textId="77777777">
        <w:trPr>
          <w:trHeight w:val="300"/>
        </w:trPr>
        <w:tc>
          <w:tcPr>
            <w:tcW w:w="0" w:type="auto"/>
            <w:tcBorders>
              <w:top w:val="nil"/>
              <w:left w:val="nil"/>
              <w:bottom w:val="single" w:sz="8" w:space="0" w:color="9BC2E6"/>
              <w:right w:val="nil"/>
            </w:tcBorders>
            <w:shd w:val="clear" w:color="auto" w:fill="FFFFFF"/>
            <w:tcMar>
              <w:top w:w="15" w:type="dxa"/>
              <w:left w:w="15" w:type="dxa"/>
              <w:bottom w:w="15" w:type="dxa"/>
              <w:right w:w="15" w:type="dxa"/>
            </w:tcMar>
            <w:vAlign w:val="bottom"/>
            <w:hideMark/>
          </w:tcPr>
          <w:p w14:paraId="1D590E19" w14:textId="77777777" w:rsidR="005E4998" w:rsidRPr="005E4998" w:rsidRDefault="005E4998" w:rsidP="005E4998">
            <w:pPr>
              <w:jc w:val="center"/>
              <w:rPr>
                <w:b/>
                <w:bCs/>
              </w:rPr>
            </w:pPr>
            <w:r w:rsidRPr="005E4998">
              <w:rPr>
                <w:b/>
                <w:bCs/>
              </w:rPr>
              <w:t xml:space="preserve">One of Kayla's strengths is finding helpful resources and interventions to integrate into treatment. I learned that's it can be tough to do the right thing </w:t>
            </w:r>
            <w:r w:rsidRPr="005E4998">
              <w:rPr>
                <w:b/>
                <w:bCs/>
              </w:rPr>
              <w:lastRenderedPageBreak/>
              <w:t>but it's still the right thing from Kayla.</w:t>
            </w:r>
          </w:p>
        </w:tc>
      </w:tr>
      <w:tr w:rsidR="005E4998" w:rsidRPr="005E4998" w14:paraId="1030127E" w14:textId="77777777">
        <w:trPr>
          <w:trHeight w:val="300"/>
        </w:trPr>
        <w:tc>
          <w:tcPr>
            <w:tcW w:w="0" w:type="auto"/>
            <w:tcBorders>
              <w:top w:val="nil"/>
              <w:left w:val="nil"/>
              <w:bottom w:val="single" w:sz="8" w:space="0" w:color="9BC2E6"/>
              <w:right w:val="nil"/>
            </w:tcBorders>
            <w:shd w:val="clear" w:color="auto" w:fill="DDEBF7"/>
            <w:tcMar>
              <w:top w:w="15" w:type="dxa"/>
              <w:left w:w="15" w:type="dxa"/>
              <w:bottom w:w="15" w:type="dxa"/>
              <w:right w:w="15" w:type="dxa"/>
            </w:tcMar>
            <w:vAlign w:val="bottom"/>
            <w:hideMark/>
          </w:tcPr>
          <w:p w14:paraId="1D102A36" w14:textId="77777777" w:rsidR="005E4998" w:rsidRPr="005E4998" w:rsidRDefault="005E4998" w:rsidP="005E4998">
            <w:pPr>
              <w:jc w:val="center"/>
              <w:rPr>
                <w:b/>
                <w:bCs/>
              </w:rPr>
            </w:pPr>
            <w:r w:rsidRPr="005E4998">
              <w:rPr>
                <w:b/>
                <w:bCs/>
              </w:rPr>
              <w:lastRenderedPageBreak/>
              <w:t>Kayla's demeanor in session is such that if I were a client, I would always look forward to coming back to see her. It felt like we were watching friends speak--they clearly felt safe and supported. One thing I learned from Kayla is the process of having to report, as it happened early on and was shared during class. While I hated that it had to happen, that was a huge learning moment for all of us and it was followed with a reminder about how self-care was important after that situation. Thank you, Kayla!</w:t>
            </w:r>
          </w:p>
        </w:tc>
      </w:tr>
      <w:tr w:rsidR="005E4998" w:rsidRPr="005E4998" w14:paraId="45EF54D8" w14:textId="77777777">
        <w:trPr>
          <w:trHeight w:val="300"/>
        </w:trPr>
        <w:tc>
          <w:tcPr>
            <w:tcW w:w="0" w:type="auto"/>
            <w:tcBorders>
              <w:top w:val="nil"/>
              <w:left w:val="nil"/>
              <w:bottom w:val="single" w:sz="8" w:space="0" w:color="9BC2E6"/>
              <w:right w:val="nil"/>
            </w:tcBorders>
            <w:shd w:val="clear" w:color="auto" w:fill="FFFFFF"/>
            <w:tcMar>
              <w:top w:w="15" w:type="dxa"/>
              <w:left w:w="15" w:type="dxa"/>
              <w:bottom w:w="15" w:type="dxa"/>
              <w:right w:w="15" w:type="dxa"/>
            </w:tcMar>
            <w:vAlign w:val="bottom"/>
            <w:hideMark/>
          </w:tcPr>
          <w:p w14:paraId="1F421A15" w14:textId="77777777" w:rsidR="005E4998" w:rsidRPr="005E4998" w:rsidRDefault="005E4998" w:rsidP="005E4998">
            <w:pPr>
              <w:jc w:val="center"/>
              <w:rPr>
                <w:b/>
                <w:bCs/>
              </w:rPr>
            </w:pPr>
            <w:r w:rsidRPr="005E4998">
              <w:rPr>
                <w:b/>
                <w:bCs/>
              </w:rPr>
              <w:t xml:space="preserve">Kayla brought so much to our group with her thoughtful and honest feedback. I always appreciated her unique insight. Viewing her skills in </w:t>
            </w:r>
            <w:r w:rsidRPr="005E4998">
              <w:rPr>
                <w:b/>
                <w:bCs/>
              </w:rPr>
              <w:lastRenderedPageBreak/>
              <w:t>action was helpful because she showed us new approaches to client issues and ways to build rapport.</w:t>
            </w:r>
          </w:p>
        </w:tc>
      </w:tr>
      <w:tr w:rsidR="005E4998" w:rsidRPr="005E4998" w14:paraId="791039DB" w14:textId="77777777">
        <w:trPr>
          <w:trHeight w:val="300"/>
        </w:trPr>
        <w:tc>
          <w:tcPr>
            <w:tcW w:w="0" w:type="auto"/>
            <w:tcBorders>
              <w:top w:val="nil"/>
              <w:left w:val="nil"/>
              <w:bottom w:val="single" w:sz="8" w:space="0" w:color="9BC2E6"/>
              <w:right w:val="nil"/>
            </w:tcBorders>
            <w:shd w:val="clear" w:color="auto" w:fill="DDEBF7"/>
            <w:tcMar>
              <w:top w:w="15" w:type="dxa"/>
              <w:left w:w="15" w:type="dxa"/>
              <w:bottom w:w="15" w:type="dxa"/>
              <w:right w:w="15" w:type="dxa"/>
            </w:tcMar>
            <w:vAlign w:val="bottom"/>
            <w:hideMark/>
          </w:tcPr>
          <w:p w14:paraId="0996CBAC" w14:textId="77777777" w:rsidR="005E4998" w:rsidRPr="005E4998" w:rsidRDefault="005E4998" w:rsidP="005E4998">
            <w:pPr>
              <w:jc w:val="center"/>
              <w:rPr>
                <w:b/>
                <w:bCs/>
              </w:rPr>
            </w:pPr>
            <w:r w:rsidRPr="005E4998">
              <w:rPr>
                <w:b/>
                <w:bCs/>
              </w:rPr>
              <w:lastRenderedPageBreak/>
              <w:t>Kayla,</w:t>
            </w:r>
            <w:r w:rsidRPr="005E4998">
              <w:rPr>
                <w:b/>
                <w:bCs/>
              </w:rPr>
              <w:br/>
              <w:t>I found you to be particularly strong all-around! Your disposition, your questioning - you seem seasoned! I also remember you made a lot of strong recommendations to others, and referred us to I think it was 211. I didn't take the best notes, I'm sorry, but you are someone I would reach out to for technique ideas and resources b/c you seemed so strong in those areas.</w:t>
            </w:r>
          </w:p>
        </w:tc>
      </w:tr>
    </w:tbl>
    <w:p w14:paraId="107325AD" w14:textId="77777777" w:rsidR="005E4998" w:rsidRPr="005E4998" w:rsidRDefault="005E4998" w:rsidP="005E4998">
      <w:pPr>
        <w:jc w:val="center"/>
        <w:rPr>
          <w:b/>
          <w:bCs/>
        </w:rPr>
      </w:pPr>
    </w:p>
    <w:sectPr w:rsidR="005E4998" w:rsidRPr="005E49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998"/>
    <w:rsid w:val="00207499"/>
    <w:rsid w:val="003F7ADE"/>
    <w:rsid w:val="005B037E"/>
    <w:rsid w:val="005E4998"/>
    <w:rsid w:val="00921589"/>
    <w:rsid w:val="00E40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80663"/>
  <w15:chartTrackingRefBased/>
  <w15:docId w15:val="{01FF917F-2B69-4287-BE41-47CA51E4C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49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49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49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49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49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49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9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9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9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9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49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49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49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49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4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998"/>
    <w:rPr>
      <w:rFonts w:eastAsiaTheme="majorEastAsia" w:cstheme="majorBidi"/>
      <w:color w:val="272727" w:themeColor="text1" w:themeTint="D8"/>
    </w:rPr>
  </w:style>
  <w:style w:type="paragraph" w:styleId="Title">
    <w:name w:val="Title"/>
    <w:basedOn w:val="Normal"/>
    <w:next w:val="Normal"/>
    <w:link w:val="TitleChar"/>
    <w:uiPriority w:val="10"/>
    <w:qFormat/>
    <w:rsid w:val="005E4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9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998"/>
    <w:pPr>
      <w:spacing w:before="160"/>
      <w:jc w:val="center"/>
    </w:pPr>
    <w:rPr>
      <w:i/>
      <w:iCs/>
      <w:color w:val="404040" w:themeColor="text1" w:themeTint="BF"/>
    </w:rPr>
  </w:style>
  <w:style w:type="character" w:customStyle="1" w:styleId="QuoteChar">
    <w:name w:val="Quote Char"/>
    <w:basedOn w:val="DefaultParagraphFont"/>
    <w:link w:val="Quote"/>
    <w:uiPriority w:val="29"/>
    <w:rsid w:val="005E4998"/>
    <w:rPr>
      <w:i/>
      <w:iCs/>
      <w:color w:val="404040" w:themeColor="text1" w:themeTint="BF"/>
    </w:rPr>
  </w:style>
  <w:style w:type="paragraph" w:styleId="ListParagraph">
    <w:name w:val="List Paragraph"/>
    <w:basedOn w:val="Normal"/>
    <w:uiPriority w:val="34"/>
    <w:qFormat/>
    <w:rsid w:val="005E4998"/>
    <w:pPr>
      <w:ind w:left="720"/>
      <w:contextualSpacing/>
    </w:pPr>
  </w:style>
  <w:style w:type="character" w:styleId="IntenseEmphasis">
    <w:name w:val="Intense Emphasis"/>
    <w:basedOn w:val="DefaultParagraphFont"/>
    <w:uiPriority w:val="21"/>
    <w:qFormat/>
    <w:rsid w:val="005E4998"/>
    <w:rPr>
      <w:i/>
      <w:iCs/>
      <w:color w:val="0F4761" w:themeColor="accent1" w:themeShade="BF"/>
    </w:rPr>
  </w:style>
  <w:style w:type="paragraph" w:styleId="IntenseQuote">
    <w:name w:val="Intense Quote"/>
    <w:basedOn w:val="Normal"/>
    <w:next w:val="Normal"/>
    <w:link w:val="IntenseQuoteChar"/>
    <w:uiPriority w:val="30"/>
    <w:qFormat/>
    <w:rsid w:val="005E49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4998"/>
    <w:rPr>
      <w:i/>
      <w:iCs/>
      <w:color w:val="0F4761" w:themeColor="accent1" w:themeShade="BF"/>
    </w:rPr>
  </w:style>
  <w:style w:type="character" w:styleId="IntenseReference">
    <w:name w:val="Intense Reference"/>
    <w:basedOn w:val="DefaultParagraphFont"/>
    <w:uiPriority w:val="32"/>
    <w:qFormat/>
    <w:rsid w:val="005E49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Cordone</dc:creator>
  <cp:keywords/>
  <dc:description/>
  <cp:lastModifiedBy>Kayla Cordone</cp:lastModifiedBy>
  <cp:revision>1</cp:revision>
  <dcterms:created xsi:type="dcterms:W3CDTF">2025-08-29T15:21:00Z</dcterms:created>
  <dcterms:modified xsi:type="dcterms:W3CDTF">2025-08-29T15:22:00Z</dcterms:modified>
</cp:coreProperties>
</file>